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som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11 naturvårdsarter hittats: duvspindling (VU), kopparspindling (VU), fjällig taggsvamp s.str. (NT), grantaggsvamp (NT), gultoppig fingersvamp (NT), orange taggsvamp (NT, T), anisspindling (S), kamjordstjärna (S), olivspindling (S), rödgul trumpetsvamp (S) och svavelriska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