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som inkom 2023-03-06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6690274, E 678648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