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som inkom 2023-05-17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0058" cy="5688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0005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6676416, E 658493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