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som inkom 2022-10-03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6699096, E 672702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