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som inkom 2025-12-11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6667402, E 686016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