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9 meter från avverkningsanmälan A 30703-2026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