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dokument behandlar höga naturvärden i avverkningsanmälan A 21453-2023 i Östhammars kommun. Denna avverkningsanmälan inkom 2023-05-17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