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samrådsanmälan S 6023-2022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