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1926-2023 i Östhammars kommun</w:t>
      </w:r>
    </w:p>
    <w:p>
      <w:r>
        <w:t>Denna tillsynsbegäran behandlar höga naturvärden i samrådsanmälan S 1926-2023 i Östhammars kommun som inkom 2023-06-01 och omfattar 3,1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S 1926-2023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6694115, E 692019 i SWEREF 99 TM.</w:t>
      </w:r>
    </w:p>
    <w:p>
      <w:r>
        <w:t>Inom 14 meter från samrådsanmälan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