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klagomål behandlar höga naturvärden i avverkningsanmälan A 59810-2025 i Vingåkers kommun som inkom 2025-12-01 och omfattar 0,8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6538715, E 555310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