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som inkom 2025-12-01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6538715, E 555310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