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som inkom 2023-03-16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6541118, E 560465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drillsnäppa (NT, §4), göktyta (NT, §4), ladusvala (NT, §4), tallticka (NT, T), spillkråka (T, §4), gröngöling (§4), grönsiska (§4), kråka (§4), kungsfågel (§4), svartvit flugsnappare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göktyta (NT, §4), ladusvala (NT, §4), spillkråka (T, §4), gröngöling (§4), grönsiska (§4), kråka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