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Detta dokument behandlar höga naturvärden i avverkningsanmälan A 30575-2022 i Vingåkers kommun som inkom 2022-07-20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6542253, E 535607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