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dokument behandlar höga naturvärden i avverkningsanmälan A 58185-2025 i Vingåkers kommun. Denna avverkningsanmälan inkom 2025-11-22 11:26:22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6544394,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