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14098-2022 i Vingåkers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