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185-2025 i Vingåke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