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1826-2023 i Vingåke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