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som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jättemusseron (VU), ryl (VU, T), skrovlig taggsvamp (VU), dropptaggsvamp (NT, T), dvärgbägarlav (NT, T), motaggsvamp (NT, T), orange taggsvamp (NT, T), tallticka (NT, T), vedskivlav (NT, T), björksplintborre (S), mindre märgborre (S, T), svart taggsvamp agg.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