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som inkom 2025-10-13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