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45577-2019 i Gnesta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