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entita (NT, §4), fjällvråk (NT, §4), hornuggla (NT, §4), rödvingetrast (NT, §4), spillkråka (NT, §4), svartvit flugsnappare (NT, §4), myskbock (S), grönsiska (§4), göktyta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