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hornflikmossa (VU), rotfingersvamp (VU), tallgråticka (VU), ulltickeporing (VU), blå taggsvamp (NT), dvärgbägarlav (NT), gropticka (NT), kandelabersvamp (NT), kolflarnlav (NT), motaggsvamp (NT), orange taggsvamp (NT), rosenticka (NT), skrovlig taggsvamp (NT), spillkråka (NT, §4), svart taggsvamp agg. (NT), svartvit taggsvamp (NT), tallriska (NT), tallticka (NT), ullticka (NT), vedskivlav (NT), vedtrappmossa (NT), björksplintborre (S), blomkålssvamp (S), dropptaggsvamp (S), grovticka (S), mindre märgborre (S), skarp dropptaggsvamp (S), tallfingersvamp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