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liten hornflikmossa (VU), rotfingersvamp (VU), tallgråticka (VU), ulltickeporing (VU), blå taggsvamp (NT), dvärgbägarlav (NT), gropticka (NT), kandelabersvamp (NT), kolflarnlav (NT), motaggsvamp (NT), orange taggsvamp (NT), rosenticka (NT), skrovlig taggsvamp (NT), spillkråka (NT, §4), svart taggsvamp agg. (NT), svartvit taggsvamp (NT), tallriska (NT), tallticka (NT), ullticka (NT), vedskivlav (NT), vedtrappmossa (NT), björksplintborre (S), blomkålssvamp (S), dropptaggsvamp (S), grovticka (S), mindre märgborre (S), skarp dropptaggsvamp (S), tallfingersvamp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