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dokument behandlar höga naturvärden i avverkningsanmälan A 68341-2021 i Gnesta kommun som inkom 2021-11-28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koppartaggsvamp (EN), fjällig taggsvamp s.str. (NT), persiljespindling (NT), puderspindling (NT), diskvaxskivling (S), skogshakmossa (S, T), toppvaxing (S), blåsippa (T, §9) och havsörn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