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dokument behandlar höga naturvärden i avverkningsanmälan A 43303-2024 i Gnesta kommun. Denna avverkningsanmälan inkom 2024-10-03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motaggsvamp (NT), svart taggsvamp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