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avverkningsanmälan A 62018-2022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