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blå kärrhök (NT, §4), desmeknopp (NT), entita (NT, §4), fjällvråk (NT, §4), tallticka (NT), talltita (NT, §4), murgröna (S), myskbock (S), gröngöling (§4), huggorm (§6),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huggorm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