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blå kärrhök (NT, §4), desmeknopp (NT), entita (NT, §4), fjällvråk (NT, §4), tallticka (NT), talltita (NT, §4), murgröna (S), myskbock (S), gröngöling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