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66-2022 i Ny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