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dokument behandlar höga naturvärden i avverkningsanmälan A 4903-2022 i Nyköpings kommun. Denna avverkningsanmälan inkom 2022-02-01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