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entita (NT, §4), kråka (NT, §4), spillkråka (NT, §4), svartvit flugsnappare (NT, §4), talltita (NT, §4), vedtrappmossa (NT), grönsiska (§4)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spillkråka (NT, §4), svartvit flugsnappare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