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blå kärrhök (NT, §4), desmeknopp (NT), entita (NT, §4), fjällvråk (NT, §4), svartvit flugsnappare (NT, §4), tallticka (NT), talltita (NT, §4), murgröna (S), myskbock (S), gröngöling (§4), huggorm (§6),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