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2386-2025 i Ny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