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tornseglare (EN, §4), kricka (VU, §4), gulsparv (NT, §4), skedand (NT, §4), smådopping (NT, §4), svartvit flugsnappare (NT, §4), rödgul trumpetsvamp (S), enkelbeckasin (§4)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