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tornseglare (EN, §4), kricka (VU, §4), gulsparv (NT, §4), skedand (NT, §4), smådopping (NT, §4), svartvit flugsnappare (NT, §4), rödgul trumpetsvamp (S), enkelbeckasin (§4), järnsparv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