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14855-2026 i Nyköpings kommun</w:t>
      </w:r>
    </w:p>
    <w:p>
      <w:r>
        <w:t>Detta dokument behandlar höga naturvärden i avverkningsanmälan A 14855-2026 i Nyköpings kommun. Denna avverkningsanmälan inkom 2026-03-23 10:12:07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agg. (NT), dropptaggsvamp (S), grönpyrola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4855-2026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6515285, E 607738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