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kricka (VU, §4), skedand (NT, §4), smådopping (NT, §4), svartvit flugsnappare (NT, §4), rödgul trumpetsvamp (S) och enkelbeckasin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