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52572-2025 i Nyköpings kommun</w:t>
      </w:r>
    </w:p>
    <w:p>
      <w:r>
        <w:t>Detta dokument behandlar höga naturvärden i avverkningsanmälan A 52572-2025 i Nyköpings kommun. Denna avverkningsanmälan inkom 2025-10-24 14:35:54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spetsnate (VU, §8) och grön aspvedbock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2572-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6511268, E 581431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spetsnate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