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25818-2020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