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dokument behandlar höga naturvärden i avverkningsanmälan A 4710-2024 i Nyköpings kommun. Denna avverkningsanmälan inkom 2024-02-06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