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entita (NT, §4), kråka (NT, §4), spillkråka (NT, §4), svartvit flugsnappare (NT, §4), talltita (NT, §4), vedtrappmossa (NT), grönsiska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spillkråka (NT, §4), svartvit flugsnappare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