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8403-2019 i Ny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