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366-2021 i Ny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