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38419-2021 i Nyköpings kommun</w:t>
      </w:r>
    </w:p>
    <w:p>
      <w:r>
        <w:t>Denna tillsynsbegäran behandlar höga naturvärden i avverkningsanmälan A 38419-2021 i Nyköpings kommun som inkom 2021-07-29 och omfattar 5,9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38419-2021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6539105, E 620530 i SWEREF 99 TM.</w:t>
      </w:r>
    </w:p>
    <w:p>
      <w:r>
        <w:t>I och inom 19 meter från avverkningsanmälan finns fynd av 6 naturvårdsarter, varav 3 är rödlistade, 2 är fridlysta, 2 är typiska (T) och 2 är signalarter (S): treuddsaftonfly (VU), jungfrulin (NT), svart skogssnigel (NT), blåmossa (S, T), plattlummer (S,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