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dokument behandlar höga naturvärden i avverkningsanmälan A 10977-2024 i Nyköpings kommun som inkom 2024-03-19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stor aspticka (S, T) och vätteros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6521367, E 639640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