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som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fjällig taggsvamp s.str. (NT), granbarkgnagare (S, 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