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som inkom 2024-05-23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2"/>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