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som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skogsklocka (NT),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