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dokument behandlar höga naturvärden i avverkningsanmälan A 4305-2026 i Nyköpings kommun som inkom 2026-01-23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