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som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(EN, §8) och blåmossa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